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DFCA" w14:textId="77777777" w:rsidR="00624ED8" w:rsidRPr="00624ED8" w:rsidRDefault="00624ED8" w:rsidP="00D1424D">
      <w:pPr>
        <w:jc w:val="both"/>
      </w:pPr>
      <w:r w:rsidRPr="00624ED8">
        <w:t>En atención a su comunicación mediante la cual se remiten consultas específicas para la implementación del nuevo Formulario de Registro de Denuncias, se procede a absolver las mismas en los siguientes términos:</w:t>
      </w:r>
    </w:p>
    <w:p w14:paraId="2E022B70" w14:textId="519C0468" w:rsidR="00624ED8" w:rsidRDefault="00624ED8" w:rsidP="00D1424D">
      <w:pPr>
        <w:jc w:val="both"/>
        <w:rPr>
          <w:b/>
          <w:bCs/>
        </w:rPr>
      </w:pPr>
      <w:r w:rsidRPr="00624ED8">
        <w:rPr>
          <w:b/>
          <w:bCs/>
        </w:rPr>
        <w:t>I. Sobre la tipología de denuncias</w:t>
      </w:r>
      <w:r w:rsidR="00F15AF9">
        <w:rPr>
          <w:b/>
          <w:bCs/>
        </w:rPr>
        <w:t xml:space="preserve"> y la denuncia anónima </w:t>
      </w:r>
    </w:p>
    <w:p w14:paraId="703F01F2" w14:textId="48123F47" w:rsidR="001B1F0D" w:rsidRDefault="00E90D19" w:rsidP="00D1424D">
      <w:pPr>
        <w:jc w:val="both"/>
      </w:pPr>
      <w:r>
        <w:t>Se aclara que la denuncia anónima no constituye un tipo de denuncia, sino una modalidad de presentación de la denuncia. El carácter anónimo se refiere únicamente a si el denunciante decide o no proporcionar sus datos de identificación.</w:t>
      </w:r>
    </w:p>
    <w:p w14:paraId="1361E105" w14:textId="6DF243FE" w:rsidR="00E90D19" w:rsidRDefault="00E90D19" w:rsidP="00D1424D">
      <w:pPr>
        <w:jc w:val="both"/>
      </w:pPr>
      <w:r>
        <w:t>En ese sentido, se recomienda:</w:t>
      </w:r>
    </w:p>
    <w:p w14:paraId="6E195C9C" w14:textId="2DCCBEFC" w:rsidR="00E90D19" w:rsidRDefault="00E90D19" w:rsidP="00D1424D">
      <w:pPr>
        <w:pStyle w:val="ListParagraph"/>
        <w:numPr>
          <w:ilvl w:val="0"/>
          <w:numId w:val="1"/>
        </w:numPr>
        <w:jc w:val="both"/>
      </w:pPr>
      <w:r>
        <w:t>Mantener el apartado “Tipo de denuncia”, de la siguiente manera:</w:t>
      </w:r>
    </w:p>
    <w:p w14:paraId="53EDB372" w14:textId="1AE6F264" w:rsidR="00E90D19" w:rsidRDefault="00E90D19" w:rsidP="00D1424D">
      <w:pPr>
        <w:pStyle w:val="ListParagraph"/>
        <w:numPr>
          <w:ilvl w:val="1"/>
          <w:numId w:val="1"/>
        </w:numPr>
        <w:jc w:val="both"/>
      </w:pPr>
      <w:r>
        <w:t>Denuncia por hechos de corrupción</w:t>
      </w:r>
    </w:p>
    <w:p w14:paraId="5CBA8254" w14:textId="060C2F83" w:rsidR="00E90D19" w:rsidRDefault="00E90D19" w:rsidP="00D1424D">
      <w:pPr>
        <w:pStyle w:val="ListParagraph"/>
        <w:numPr>
          <w:ilvl w:val="1"/>
          <w:numId w:val="1"/>
        </w:numPr>
        <w:jc w:val="both"/>
      </w:pPr>
      <w:r>
        <w:t>Denuncia por negativa injustificada de acceso a la información</w:t>
      </w:r>
    </w:p>
    <w:p w14:paraId="1048D604" w14:textId="181FD384" w:rsidR="00E90D19" w:rsidRDefault="00E90D19" w:rsidP="00D1424D">
      <w:pPr>
        <w:pStyle w:val="ListParagraph"/>
        <w:numPr>
          <w:ilvl w:val="1"/>
          <w:numId w:val="1"/>
        </w:numPr>
        <w:jc w:val="both"/>
      </w:pPr>
      <w:r>
        <w:t>Denuncia por irregularidades o falsedad de títulos, certificados académicos o profesionales</w:t>
      </w:r>
    </w:p>
    <w:p w14:paraId="3334E519" w14:textId="00893927" w:rsidR="00E41540" w:rsidRDefault="00E41540" w:rsidP="00D1424D">
      <w:pPr>
        <w:pStyle w:val="ListParagraph"/>
        <w:numPr>
          <w:ilvl w:val="0"/>
          <w:numId w:val="1"/>
        </w:numPr>
        <w:jc w:val="both"/>
      </w:pPr>
      <w:r>
        <w:t>Incorporar la denuncia anónima como una opción independiente, antes de la sección “Denunciante”, mediante un campo como el siguiente:</w:t>
      </w:r>
    </w:p>
    <w:p w14:paraId="03427415" w14:textId="358C5919" w:rsidR="00E41540" w:rsidRDefault="00E41540" w:rsidP="00D1424D">
      <w:pPr>
        <w:pStyle w:val="ListParagraph"/>
        <w:jc w:val="both"/>
      </w:pPr>
      <w:r>
        <w:t>¿Desea presentar su denuncia de forma anónima?</w:t>
      </w:r>
    </w:p>
    <w:p w14:paraId="77F319CA" w14:textId="11BB7AD1" w:rsidR="00E41540" w:rsidRDefault="00E41540" w:rsidP="00D1424D">
      <w:pPr>
        <w:pStyle w:val="ListParagraph"/>
        <w:jc w:val="both"/>
      </w:pPr>
      <w:r>
        <w:t>() Sí</w:t>
      </w:r>
    </w:p>
    <w:p w14:paraId="5FD7882C" w14:textId="61F4E111" w:rsidR="00E41540" w:rsidRDefault="00E41540" w:rsidP="00D1424D">
      <w:pPr>
        <w:pStyle w:val="ListParagraph"/>
        <w:jc w:val="both"/>
      </w:pPr>
      <w:r>
        <w:t>() No</w:t>
      </w:r>
    </w:p>
    <w:p w14:paraId="316A30C8" w14:textId="0EC51908" w:rsidR="00E41540" w:rsidRDefault="00E41540" w:rsidP="00D1424D">
      <w:pPr>
        <w:pStyle w:val="ListParagraph"/>
        <w:numPr>
          <w:ilvl w:val="0"/>
          <w:numId w:val="1"/>
        </w:numPr>
        <w:jc w:val="both"/>
      </w:pPr>
      <w:r>
        <w:t>En caso de seleccionar “Sí”, el sistema debería:</w:t>
      </w:r>
    </w:p>
    <w:p w14:paraId="44CEF5C3" w14:textId="3722A1FE" w:rsidR="00E41540" w:rsidRDefault="00E41540" w:rsidP="00D1424D">
      <w:pPr>
        <w:pStyle w:val="ListParagraph"/>
        <w:numPr>
          <w:ilvl w:val="1"/>
          <w:numId w:val="1"/>
        </w:numPr>
        <w:jc w:val="both"/>
      </w:pPr>
      <w:r>
        <w:t>Ocultar o deshabilitar automáticamente los campos de identificación del denunciante.</w:t>
      </w:r>
    </w:p>
    <w:p w14:paraId="369AC273" w14:textId="184C1AA1" w:rsidR="00E41540" w:rsidRDefault="00362CE0" w:rsidP="00D1424D">
      <w:pPr>
        <w:pStyle w:val="ListParagraph"/>
        <w:numPr>
          <w:ilvl w:val="1"/>
          <w:numId w:val="1"/>
        </w:numPr>
        <w:jc w:val="both"/>
      </w:pPr>
      <w:r>
        <w:t>Además, es pertinente m</w:t>
      </w:r>
      <w:r w:rsidR="00E41540">
        <w:t>ostrar el siguiente texto aclaratorio:</w:t>
      </w:r>
    </w:p>
    <w:p w14:paraId="0014ACE3" w14:textId="09C6870D" w:rsidR="00E90D19" w:rsidRPr="00624ED8" w:rsidRDefault="00E41540" w:rsidP="00D1424D">
      <w:pPr>
        <w:pStyle w:val="ListParagraph"/>
        <w:ind w:left="1440"/>
        <w:jc w:val="both"/>
      </w:pPr>
      <w:r>
        <w:t>“Las denuncias anónimas serán admitidas siempre que contengan una relación de los hechos y el periodo aproximado en el que ocurrieron</w:t>
      </w:r>
      <w:r w:rsidR="00755B56">
        <w:t xml:space="preserve"> (</w:t>
      </w:r>
      <w:r w:rsidR="00093922">
        <w:t xml:space="preserve">parágrafo 4 del </w:t>
      </w:r>
      <w:r>
        <w:t>Artículo 22 de la Ley N° 974</w:t>
      </w:r>
      <w:r w:rsidR="00755B56">
        <w:t>)</w:t>
      </w:r>
      <w:r w:rsidR="00093922">
        <w:t>”</w:t>
      </w:r>
    </w:p>
    <w:p w14:paraId="2A21612E" w14:textId="77777777" w:rsidR="00624ED8" w:rsidRPr="00624ED8" w:rsidRDefault="00624ED8" w:rsidP="00D1424D">
      <w:pPr>
        <w:jc w:val="both"/>
      </w:pPr>
      <w:r w:rsidRPr="00624ED8">
        <w:rPr>
          <w:b/>
          <w:bCs/>
        </w:rPr>
        <w:t>II. Sobre la reserva de identidad</w:t>
      </w:r>
    </w:p>
    <w:p w14:paraId="5D99F7A7" w14:textId="77777777" w:rsidR="00624ED8" w:rsidRPr="00624ED8" w:rsidRDefault="00624ED8" w:rsidP="00D1424D">
      <w:pPr>
        <w:jc w:val="both"/>
      </w:pPr>
      <w:r w:rsidRPr="00624ED8">
        <w:t>Se solicita incorporar en el formulario el siguiente texto aclaratorio:</w:t>
      </w:r>
    </w:p>
    <w:p w14:paraId="76BEA89E" w14:textId="37D62330" w:rsidR="00624ED8" w:rsidRPr="00624ED8" w:rsidRDefault="00624ED8" w:rsidP="00D1424D">
      <w:pPr>
        <w:jc w:val="both"/>
      </w:pPr>
      <w:r w:rsidRPr="00624ED8">
        <w:t>“La reserva de identidad implica que los datos personales del denunciante no serán divulgados ni expuestos a terceros. Esta información será protegida por la Unidad de Transparencia y Lucha contra la Corrupción y utilizada únicamente para fines de gestión de la denuncia y, cuando corresponda, para la notificación de resultados</w:t>
      </w:r>
      <w:r w:rsidR="00B64C9F">
        <w:t xml:space="preserve"> (</w:t>
      </w:r>
      <w:r w:rsidRPr="00624ED8">
        <w:t>Artículo 24 de la Ley N° 974</w:t>
      </w:r>
      <w:r w:rsidR="00B64C9F">
        <w:t>)</w:t>
      </w:r>
      <w:r w:rsidRPr="00624ED8">
        <w:t>”</w:t>
      </w:r>
    </w:p>
    <w:p w14:paraId="16B7887F" w14:textId="77777777" w:rsidR="00624ED8" w:rsidRPr="00624ED8" w:rsidRDefault="00624ED8" w:rsidP="00D1424D">
      <w:pPr>
        <w:jc w:val="both"/>
      </w:pPr>
      <w:r w:rsidRPr="00624ED8">
        <w:rPr>
          <w:b/>
          <w:bCs/>
        </w:rPr>
        <w:t>III. Sobre el medio de contacto para notificación</w:t>
      </w:r>
    </w:p>
    <w:p w14:paraId="19FC354C" w14:textId="77777777" w:rsidR="00624ED8" w:rsidRPr="00624ED8" w:rsidRDefault="00624ED8" w:rsidP="00D1424D">
      <w:pPr>
        <w:jc w:val="both"/>
      </w:pPr>
      <w:r w:rsidRPr="00624ED8">
        <w:t>Se confirma la necesidad de incorporar un campo específico denominado:</w:t>
      </w:r>
    </w:p>
    <w:p w14:paraId="7B95712F" w14:textId="77777777" w:rsidR="00624ED8" w:rsidRPr="00624ED8" w:rsidRDefault="00624ED8" w:rsidP="00D1424D">
      <w:pPr>
        <w:jc w:val="both"/>
      </w:pPr>
      <w:r w:rsidRPr="00624ED8">
        <w:t>“Medio de contacto para notificación”</w:t>
      </w:r>
    </w:p>
    <w:p w14:paraId="2F240A57" w14:textId="7273A19F" w:rsidR="00624ED8" w:rsidRPr="00624ED8" w:rsidRDefault="00624ED8" w:rsidP="00D1424D">
      <w:pPr>
        <w:jc w:val="both"/>
      </w:pPr>
      <w:r w:rsidRPr="00624ED8">
        <w:t>El mismo deberá contener</w:t>
      </w:r>
      <w:r w:rsidR="00477AA3">
        <w:t xml:space="preserve"> </w:t>
      </w:r>
      <w:r w:rsidR="00AC52D1">
        <w:t>campos</w:t>
      </w:r>
      <w:r w:rsidR="00477AA3">
        <w:t xml:space="preserve"> para</w:t>
      </w:r>
      <w:r w:rsidR="00CC7B0A">
        <w:t xml:space="preserve"> consignar</w:t>
      </w:r>
      <w:r w:rsidRPr="00624ED8">
        <w:t>:</w:t>
      </w:r>
    </w:p>
    <w:p w14:paraId="14AD8599" w14:textId="50DC1827" w:rsidR="00624ED8" w:rsidRPr="00624ED8" w:rsidRDefault="00624ED8" w:rsidP="00D1424D">
      <w:pPr>
        <w:numPr>
          <w:ilvl w:val="0"/>
          <w:numId w:val="2"/>
        </w:numPr>
        <w:jc w:val="both"/>
      </w:pPr>
      <w:r w:rsidRPr="00624ED8">
        <w:t>Correo electrónico (</w:t>
      </w:r>
      <w:r w:rsidR="006B7ED2">
        <w:t>opcional</w:t>
      </w:r>
      <w:r w:rsidRPr="00624ED8">
        <w:t>)</w:t>
      </w:r>
    </w:p>
    <w:p w14:paraId="5FEAF7D3" w14:textId="26976151" w:rsidR="00624ED8" w:rsidRPr="00624ED8" w:rsidRDefault="00624ED8" w:rsidP="00D1424D">
      <w:pPr>
        <w:numPr>
          <w:ilvl w:val="0"/>
          <w:numId w:val="2"/>
        </w:numPr>
        <w:jc w:val="both"/>
      </w:pPr>
      <w:r w:rsidRPr="00624ED8">
        <w:t>Número de</w:t>
      </w:r>
      <w:r w:rsidR="00CC7B0A">
        <w:t xml:space="preserve"> </w:t>
      </w:r>
      <w:r w:rsidRPr="00624ED8">
        <w:t xml:space="preserve">celular </w:t>
      </w:r>
      <w:r w:rsidR="006B7ED2">
        <w:t xml:space="preserve">con WhatsApp </w:t>
      </w:r>
      <w:r w:rsidRPr="00624ED8">
        <w:t>(</w:t>
      </w:r>
      <w:r w:rsidR="00D1424D">
        <w:t>obligatorio</w:t>
      </w:r>
      <w:r w:rsidRPr="00624ED8">
        <w:t>)</w:t>
      </w:r>
    </w:p>
    <w:p w14:paraId="54325129" w14:textId="2428C0E0" w:rsidR="00624ED8" w:rsidRDefault="00624ED8" w:rsidP="00D1424D">
      <w:pPr>
        <w:jc w:val="both"/>
      </w:pPr>
      <w:r w:rsidRPr="00624ED8">
        <w:t>Este campo es necesario para garantizar la comunicación de actuaciones y</w:t>
      </w:r>
      <w:r w:rsidR="00B916BF">
        <w:t>/o</w:t>
      </w:r>
      <w:r w:rsidRPr="00624ED8">
        <w:t xml:space="preserve"> resultados,</w:t>
      </w:r>
      <w:r w:rsidR="007B0932">
        <w:t xml:space="preserve"> asimismo,</w:t>
      </w:r>
      <w:r w:rsidRPr="00624ED8">
        <w:t xml:space="preserve"> cuando la denuncia sea anónima</w:t>
      </w:r>
      <w:r w:rsidR="007B0932">
        <w:t xml:space="preserve"> estos campos </w:t>
      </w:r>
      <w:r w:rsidR="00872018">
        <w:t>deberán deshabilitarse</w:t>
      </w:r>
      <w:r w:rsidRPr="00624ED8">
        <w:t>.</w:t>
      </w:r>
    </w:p>
    <w:p w14:paraId="3C1872A7" w14:textId="7FCF0728" w:rsidR="007D05FE" w:rsidRDefault="007D05FE" w:rsidP="00D1424D">
      <w:pPr>
        <w:jc w:val="both"/>
        <w:rPr>
          <w:b/>
        </w:rPr>
      </w:pPr>
      <w:r w:rsidRPr="007D05FE">
        <w:rPr>
          <w:b/>
        </w:rPr>
        <w:t>IV. Denunciados</w:t>
      </w:r>
    </w:p>
    <w:p w14:paraId="24D449D7" w14:textId="0686AC4D" w:rsidR="000D64C6" w:rsidRPr="00657787" w:rsidRDefault="000D64C6" w:rsidP="00D1424D">
      <w:pPr>
        <w:jc w:val="both"/>
        <w:rPr>
          <w:bCs/>
        </w:rPr>
      </w:pPr>
      <w:r w:rsidRPr="00657787">
        <w:rPr>
          <w:bCs/>
        </w:rPr>
        <w:t>No recomendamos el uso de nombres separados por comas, ya que este formato puede dificultar la correcta identificación de cada persona denunciada.</w:t>
      </w:r>
    </w:p>
    <w:p w14:paraId="5F31EA14" w14:textId="7B645D90" w:rsidR="00895740" w:rsidRDefault="00E42732" w:rsidP="00D1424D">
      <w:pPr>
        <w:jc w:val="both"/>
        <w:rPr>
          <w:bCs/>
        </w:rPr>
      </w:pPr>
      <w:r w:rsidRPr="00657787">
        <w:rPr>
          <w:bCs/>
        </w:rPr>
        <w:drawing>
          <wp:anchor distT="0" distB="0" distL="114300" distR="114300" simplePos="1" relativeHeight="251658240" behindDoc="0" locked="0" layoutInCell="1" allowOverlap="1" wp14:anchorId="5786C699" wp14:editId="7F553BB4">
            <wp:simplePos x="5670550" y="3975100"/>
            <wp:positionH relativeFrom="column">
              <wp:posOffset>5670550</wp:posOffset>
            </wp:positionH>
            <wp:positionV relativeFrom="paragraph">
              <wp:posOffset>3975100</wp:posOffset>
            </wp:positionV>
            <wp:extent cx="208853" cy="196850"/>
            <wp:effectExtent l="0" t="0" r="1270" b="0"/>
            <wp:wrapNone/>
            <wp:docPr id="173723844" name="Imagen 173723844">
              <a:extLst xmlns:a="http://schemas.openxmlformats.org/drawingml/2006/main">
                <a:ext uri="{FF2B5EF4-FFF2-40B4-BE49-F238E27FC236}">
                  <a16:creationId xmlns:a16="http://schemas.microsoft.com/office/drawing/2014/main" id="{483BA405-79C3-45D6-A735-CF51F977BC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384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53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4C6" w:rsidRPr="00657787">
        <w:rPr>
          <w:bCs/>
        </w:rPr>
        <w:t>En ese sentido, s</w:t>
      </w:r>
      <w:r w:rsidR="00100BA6" w:rsidRPr="00657787">
        <w:rPr>
          <w:bCs/>
        </w:rPr>
        <w:t xml:space="preserve">e sugiere </w:t>
      </w:r>
      <w:r w:rsidR="000D64C6" w:rsidRPr="00657787">
        <w:rPr>
          <w:bCs/>
        </w:rPr>
        <w:t xml:space="preserve">que </w:t>
      </w:r>
      <w:r w:rsidR="008D4EEE" w:rsidRPr="00657787">
        <w:rPr>
          <w:bCs/>
        </w:rPr>
        <w:t xml:space="preserve">en </w:t>
      </w:r>
      <w:r w:rsidR="000D64C6" w:rsidRPr="00657787">
        <w:rPr>
          <w:bCs/>
        </w:rPr>
        <w:t>el campo “Nombre completo de la(s) persona(s) denunciada(s)”</w:t>
      </w:r>
      <w:r w:rsidR="00F97459" w:rsidRPr="00657787">
        <w:rPr>
          <w:bCs/>
        </w:rPr>
        <w:t>, se</w:t>
      </w:r>
      <w:r w:rsidR="000D64C6" w:rsidRPr="00657787">
        <w:rPr>
          <w:bCs/>
        </w:rPr>
        <w:t xml:space="preserve"> </w:t>
      </w:r>
      <w:r w:rsidR="00835DC3" w:rsidRPr="00657787">
        <w:rPr>
          <w:bCs/>
        </w:rPr>
        <w:t>in</w:t>
      </w:r>
      <w:r w:rsidR="00287EBB" w:rsidRPr="00657787">
        <w:rPr>
          <w:bCs/>
        </w:rPr>
        <w:t xml:space="preserve">corpore </w:t>
      </w:r>
      <w:r w:rsidR="00BD2B85" w:rsidRPr="00657787">
        <w:rPr>
          <w:bCs/>
        </w:rPr>
        <w:t>un</w:t>
      </w:r>
      <w:r w:rsidR="001348F6" w:rsidRPr="00657787">
        <w:rPr>
          <w:bCs/>
        </w:rPr>
        <w:t xml:space="preserve">a opción </w:t>
      </w:r>
      <w:r w:rsidR="003718EA" w:rsidRPr="00657787">
        <w:rPr>
          <w:bCs/>
        </w:rPr>
        <w:t xml:space="preserve">que </w:t>
      </w:r>
      <w:r w:rsidR="000D64C6" w:rsidRPr="00657787">
        <w:rPr>
          <w:bCs/>
        </w:rPr>
        <w:t>permita agregar más de un registro de manera individual, mediante una opción como: “Agregar otra persona denunciada</w:t>
      </w:r>
      <w:r w:rsidR="00390CB7" w:rsidRPr="00657787">
        <w:rPr>
          <w:bCs/>
        </w:rPr>
        <w:t xml:space="preserve">      </w:t>
      </w:r>
      <w:r w:rsidR="00FD5734" w:rsidRPr="00657787">
        <w:rPr>
          <w:bCs/>
        </w:rPr>
        <w:t xml:space="preserve">  </w:t>
      </w:r>
      <w:r w:rsidR="000D64C6" w:rsidRPr="00657787">
        <w:rPr>
          <w:bCs/>
        </w:rPr>
        <w:t>”.</w:t>
      </w:r>
    </w:p>
    <w:p w14:paraId="2960873C" w14:textId="7BDC968C" w:rsidR="00624ED8" w:rsidRPr="00624ED8" w:rsidRDefault="00624ED8" w:rsidP="00D1424D">
      <w:pPr>
        <w:jc w:val="both"/>
      </w:pPr>
      <w:r w:rsidRPr="00624ED8">
        <w:rPr>
          <w:b/>
          <w:bCs/>
        </w:rPr>
        <w:t>V. Sobre el relato de los hechos denunciados</w:t>
      </w:r>
    </w:p>
    <w:p w14:paraId="7730CD81" w14:textId="14D3D384" w:rsidR="00624ED8" w:rsidRPr="00624ED8" w:rsidRDefault="00624ED8" w:rsidP="00D1424D">
      <w:pPr>
        <w:jc w:val="both"/>
      </w:pPr>
      <w:r w:rsidRPr="00624ED8">
        <w:t>No se recomienda dividir el relato en múltiples campos obligatorios.</w:t>
      </w:r>
      <w:r w:rsidR="0077685E">
        <w:t xml:space="preserve"> </w:t>
      </w:r>
      <w:r w:rsidRPr="00624ED8">
        <w:t>Se sugiere mantener un único campo de texto libre, incorporando preguntas orientadoras dentro del mismo</w:t>
      </w:r>
      <w:r w:rsidR="00F441C3">
        <w:t xml:space="preserve"> con la finalidad de que el denuncia</w:t>
      </w:r>
      <w:r w:rsidR="00BD047B">
        <w:t>nte</w:t>
      </w:r>
      <w:r w:rsidR="00F441C3">
        <w:t xml:space="preserve"> </w:t>
      </w:r>
      <w:r w:rsidR="00BD047B">
        <w:t>relate de la forma más precisa posible los hechos denunciados</w:t>
      </w:r>
      <w:r w:rsidRPr="00624ED8">
        <w:t>.</w:t>
      </w:r>
    </w:p>
    <w:p w14:paraId="2648BD5C" w14:textId="77777777" w:rsidR="00624ED8" w:rsidRPr="00624ED8" w:rsidRDefault="00624ED8" w:rsidP="00D1424D">
      <w:pPr>
        <w:jc w:val="both"/>
      </w:pPr>
      <w:r w:rsidRPr="00624ED8">
        <w:t>Texto sugerido:</w:t>
      </w:r>
    </w:p>
    <w:p w14:paraId="3CDC1010" w14:textId="01C44F08" w:rsidR="0077685E" w:rsidRDefault="00624ED8" w:rsidP="00D1424D">
      <w:pPr>
        <w:jc w:val="both"/>
      </w:pPr>
      <w:r w:rsidRPr="00624ED8">
        <w:t>“Relato de los hechos denunciados (obligatorio)</w:t>
      </w:r>
      <w:r w:rsidR="000203CA">
        <w:t>.</w:t>
      </w:r>
    </w:p>
    <w:p w14:paraId="4F9530B0" w14:textId="3FF3EA68" w:rsidR="00624ED8" w:rsidRPr="00624ED8" w:rsidRDefault="00624ED8" w:rsidP="00D1424D">
      <w:pPr>
        <w:jc w:val="both"/>
      </w:pPr>
      <w:r w:rsidRPr="00624ED8">
        <w:t xml:space="preserve">Por favor, describa </w:t>
      </w:r>
      <w:r w:rsidR="00A356B4">
        <w:t>el/</w:t>
      </w:r>
      <w:r w:rsidRPr="00624ED8">
        <w:t>lo</w:t>
      </w:r>
      <w:r w:rsidR="00A356B4">
        <w:t>s hecho/s</w:t>
      </w:r>
      <w:r w:rsidRPr="00624ED8">
        <w:t xml:space="preserve"> ocurrido</w:t>
      </w:r>
      <w:r w:rsidR="00A356B4">
        <w:t>/s</w:t>
      </w:r>
      <w:r w:rsidRPr="00624ED8">
        <w:t xml:space="preserve"> </w:t>
      </w:r>
      <w:r w:rsidR="003B3381">
        <w:t>apoyándose en</w:t>
      </w:r>
      <w:r w:rsidR="000203CA">
        <w:t xml:space="preserve"> siguientes interrogantes</w:t>
      </w:r>
      <w:r w:rsidRPr="00624ED8">
        <w:t xml:space="preserve"> ¿Qué ocurrió? ¿Dónde ocurrió? ¿Quién o quiénes participaron? ¿Cómo ocurrió? ¿Cuándo ocurrió? ¿Existen testigos?”</w:t>
      </w:r>
    </w:p>
    <w:p w14:paraId="2979A79B" w14:textId="2E245B7D" w:rsidR="00624ED8" w:rsidRPr="00624ED8" w:rsidRDefault="00624ED8" w:rsidP="00D1424D">
      <w:pPr>
        <w:jc w:val="both"/>
      </w:pPr>
      <w:r w:rsidRPr="00624ED8">
        <w:rPr>
          <w:b/>
          <w:bCs/>
        </w:rPr>
        <w:t>V</w:t>
      </w:r>
      <w:r w:rsidR="007D05FE">
        <w:rPr>
          <w:b/>
          <w:bCs/>
        </w:rPr>
        <w:t>I</w:t>
      </w:r>
      <w:r w:rsidRPr="00624ED8">
        <w:rPr>
          <w:b/>
          <w:bCs/>
        </w:rPr>
        <w:t>. Sobre denuncias presentadas en otras instancias</w:t>
      </w:r>
    </w:p>
    <w:p w14:paraId="3B1FACB7" w14:textId="77777777" w:rsidR="00624ED8" w:rsidRPr="00624ED8" w:rsidRDefault="00624ED8" w:rsidP="00D1424D">
      <w:pPr>
        <w:jc w:val="both"/>
      </w:pPr>
      <w:r w:rsidRPr="00624ED8">
        <w:t>Se sugiere modificar la redacción conforme al siguiente texto:</w:t>
      </w:r>
    </w:p>
    <w:p w14:paraId="4931C64A" w14:textId="2EBF9B3E" w:rsidR="00624ED8" w:rsidRPr="00624ED8" w:rsidRDefault="00624ED8" w:rsidP="00D1424D">
      <w:pPr>
        <w:jc w:val="both"/>
      </w:pPr>
      <w:r w:rsidRPr="00624ED8">
        <w:t>“En caso de que la respuesta sea afirmativa, indique la institución ante la cual presentó la denuncia y la fecha de presentación”</w:t>
      </w:r>
    </w:p>
    <w:sectPr w:rsidR="00624ED8" w:rsidRPr="00624E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1027"/>
    <w:multiLevelType w:val="hybridMultilevel"/>
    <w:tmpl w:val="DC08DE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B3980"/>
    <w:multiLevelType w:val="multilevel"/>
    <w:tmpl w:val="67C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4030">
    <w:abstractNumId w:val="0"/>
  </w:num>
  <w:num w:numId="2" w16cid:durableId="33057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D8"/>
    <w:rsid w:val="000106C9"/>
    <w:rsid w:val="000127A9"/>
    <w:rsid w:val="000203CA"/>
    <w:rsid w:val="00036402"/>
    <w:rsid w:val="0006408F"/>
    <w:rsid w:val="00093922"/>
    <w:rsid w:val="000C277D"/>
    <w:rsid w:val="000D64C6"/>
    <w:rsid w:val="000E650D"/>
    <w:rsid w:val="00100BA6"/>
    <w:rsid w:val="001348F6"/>
    <w:rsid w:val="00164E26"/>
    <w:rsid w:val="00197F50"/>
    <w:rsid w:val="001B1F0D"/>
    <w:rsid w:val="001B3E85"/>
    <w:rsid w:val="001B4A71"/>
    <w:rsid w:val="001D2B94"/>
    <w:rsid w:val="00287EBB"/>
    <w:rsid w:val="00362CE0"/>
    <w:rsid w:val="003718EA"/>
    <w:rsid w:val="00390CB7"/>
    <w:rsid w:val="0039462D"/>
    <w:rsid w:val="003A07A5"/>
    <w:rsid w:val="003B3381"/>
    <w:rsid w:val="003B3FB8"/>
    <w:rsid w:val="00411418"/>
    <w:rsid w:val="0044032C"/>
    <w:rsid w:val="00477AA3"/>
    <w:rsid w:val="004C4C85"/>
    <w:rsid w:val="004C51C7"/>
    <w:rsid w:val="004D5F1F"/>
    <w:rsid w:val="00543618"/>
    <w:rsid w:val="005B12D4"/>
    <w:rsid w:val="00624ED8"/>
    <w:rsid w:val="00637D8C"/>
    <w:rsid w:val="00652009"/>
    <w:rsid w:val="00657787"/>
    <w:rsid w:val="006743EC"/>
    <w:rsid w:val="006B7ED2"/>
    <w:rsid w:val="00755B56"/>
    <w:rsid w:val="0077685E"/>
    <w:rsid w:val="0078164F"/>
    <w:rsid w:val="007B0932"/>
    <w:rsid w:val="007D05FE"/>
    <w:rsid w:val="00835DC3"/>
    <w:rsid w:val="00872018"/>
    <w:rsid w:val="00895740"/>
    <w:rsid w:val="008D03D0"/>
    <w:rsid w:val="008D4EEE"/>
    <w:rsid w:val="008E118B"/>
    <w:rsid w:val="00917EE0"/>
    <w:rsid w:val="009636B3"/>
    <w:rsid w:val="009862D6"/>
    <w:rsid w:val="009A042A"/>
    <w:rsid w:val="009C1C72"/>
    <w:rsid w:val="009C2DEC"/>
    <w:rsid w:val="009F5CF5"/>
    <w:rsid w:val="00A05EA9"/>
    <w:rsid w:val="00A356B4"/>
    <w:rsid w:val="00A63878"/>
    <w:rsid w:val="00AA6C02"/>
    <w:rsid w:val="00AC52D1"/>
    <w:rsid w:val="00AF486B"/>
    <w:rsid w:val="00B64C9F"/>
    <w:rsid w:val="00B6638D"/>
    <w:rsid w:val="00B916BF"/>
    <w:rsid w:val="00BD047B"/>
    <w:rsid w:val="00BD2B85"/>
    <w:rsid w:val="00BE48DC"/>
    <w:rsid w:val="00C15BAA"/>
    <w:rsid w:val="00C56CBB"/>
    <w:rsid w:val="00CC7B0A"/>
    <w:rsid w:val="00D1424D"/>
    <w:rsid w:val="00D30789"/>
    <w:rsid w:val="00DC0206"/>
    <w:rsid w:val="00E04FD7"/>
    <w:rsid w:val="00E41540"/>
    <w:rsid w:val="00E42732"/>
    <w:rsid w:val="00E81676"/>
    <w:rsid w:val="00E90D19"/>
    <w:rsid w:val="00EB37A6"/>
    <w:rsid w:val="00F15AF9"/>
    <w:rsid w:val="00F441C3"/>
    <w:rsid w:val="00F46784"/>
    <w:rsid w:val="00F97459"/>
    <w:rsid w:val="00FC0FFC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1D6FC"/>
  <w15:chartTrackingRefBased/>
  <w15:docId w15:val="{40F7C0EC-49A1-471E-85C8-49F9939D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E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Chani Rojas</dc:creator>
  <cp:keywords/>
  <dc:description/>
  <cp:lastModifiedBy>Jose M. Chani Rojas</cp:lastModifiedBy>
  <cp:revision>34</cp:revision>
  <dcterms:created xsi:type="dcterms:W3CDTF">2026-04-06T16:11:00Z</dcterms:created>
  <dcterms:modified xsi:type="dcterms:W3CDTF">2026-04-10T14:10:00Z</dcterms:modified>
</cp:coreProperties>
</file>